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19" w:rsidRPr="00380419" w:rsidRDefault="00380419" w:rsidP="00C323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4"/>
          <w:szCs w:val="21"/>
        </w:rPr>
      </w:pPr>
    </w:p>
    <w:p w:rsidR="00C323F1" w:rsidRPr="00C323F1" w:rsidRDefault="00437AA7" w:rsidP="00C323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Cs w:val="21"/>
        </w:rPr>
      </w:pPr>
      <w:r>
        <w:rPr>
          <w:rFonts w:ascii="Arial" w:eastAsia="Times New Roman" w:hAnsi="Arial" w:cs="Arial"/>
          <w:b/>
          <w:color w:val="000000"/>
          <w:szCs w:val="21"/>
        </w:rPr>
        <w:t>EDUCATION / CERTIFICATION CHAIR</w:t>
      </w: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C323F1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Position Summary:</w:t>
      </w:r>
    </w:p>
    <w:p w:rsidR="00C323F1" w:rsidRDefault="00437AA7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37AA7">
        <w:rPr>
          <w:rFonts w:ascii="Arial" w:eastAsia="Times New Roman" w:hAnsi="Arial" w:cs="Arial"/>
          <w:color w:val="000000"/>
          <w:sz w:val="21"/>
          <w:szCs w:val="21"/>
        </w:rPr>
        <w:t>Manage the chapter’s SHRM and HRCI certification programs.  Increase the number of chapter members who are certified as SHRM-CP or SHRM-SCP by the SHRM Certification Commission. Encourage members to become certified and recertified.  Submit programming for certification with HRCI (PHR and SPHR) and SHRM (CP and SCP)</w:t>
      </w:r>
      <w:r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437AA7" w:rsidRPr="00C323F1" w:rsidRDefault="00437AA7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C323F1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Responsible to:</w:t>
      </w:r>
    </w:p>
    <w:p w:rsid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323F1">
        <w:rPr>
          <w:rFonts w:ascii="Arial" w:eastAsia="Times New Roman" w:hAnsi="Arial" w:cs="Arial"/>
          <w:color w:val="000000"/>
          <w:sz w:val="21"/>
          <w:szCs w:val="21"/>
        </w:rPr>
        <w:t xml:space="preserve">The members of the chapter </w:t>
      </w: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323F1">
        <w:rPr>
          <w:rFonts w:ascii="Arial" w:eastAsia="Times New Roman" w:hAnsi="Arial" w:cs="Arial"/>
          <w:color w:val="000000"/>
          <w:sz w:val="21"/>
          <w:szCs w:val="21"/>
        </w:rPr>
        <w:t>The chapter president</w:t>
      </w: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323F1">
        <w:rPr>
          <w:rFonts w:ascii="Arial" w:eastAsia="Times New Roman" w:hAnsi="Arial" w:cs="Arial"/>
          <w:color w:val="000000"/>
          <w:sz w:val="21"/>
          <w:szCs w:val="21"/>
        </w:rPr>
        <w:t xml:space="preserve">State council </w:t>
      </w:r>
      <w:r w:rsidR="00437AA7">
        <w:rPr>
          <w:rFonts w:ascii="Arial" w:eastAsia="Times New Roman" w:hAnsi="Arial" w:cs="Arial"/>
          <w:color w:val="000000"/>
          <w:sz w:val="21"/>
          <w:szCs w:val="21"/>
        </w:rPr>
        <w:t>certification director</w:t>
      </w: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C323F1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Requirements:</w:t>
      </w: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323F1">
        <w:rPr>
          <w:rFonts w:ascii="Arial" w:eastAsia="Times New Roman" w:hAnsi="Arial" w:cs="Arial"/>
          <w:color w:val="000000"/>
          <w:sz w:val="21"/>
          <w:szCs w:val="21"/>
        </w:rPr>
        <w:t>Must be a Chapter member in good standing.</w:t>
      </w:r>
    </w:p>
    <w:p w:rsid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323F1">
        <w:rPr>
          <w:rFonts w:ascii="Arial" w:eastAsia="Times New Roman" w:hAnsi="Arial" w:cs="Arial"/>
          <w:color w:val="000000"/>
          <w:sz w:val="21"/>
          <w:szCs w:val="21"/>
        </w:rPr>
        <w:t>Nominated by the Chapter President and elected by the Chapter membership by a majority vote. Serves a one-year term beginning January 1 and ending December 31 each year.</w:t>
      </w:r>
    </w:p>
    <w:p w:rsidR="0043236F" w:rsidRPr="00C323F1" w:rsidRDefault="0043236F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3236F">
        <w:rPr>
          <w:rFonts w:ascii="Arial" w:eastAsia="Times New Roman" w:hAnsi="Arial" w:cs="Arial"/>
          <w:color w:val="000000"/>
          <w:sz w:val="21"/>
          <w:szCs w:val="21"/>
        </w:rPr>
        <w:t>Chapter certification director must be certified as a SHRM-CP or SHRM-SCP.</w:t>
      </w: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C323F1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Responsibilities:</w:t>
      </w:r>
    </w:p>
    <w:p w:rsidR="00437AA7" w:rsidRPr="00437AA7" w:rsidRDefault="00437AA7" w:rsidP="00437AA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37AA7">
        <w:rPr>
          <w:rFonts w:ascii="Arial" w:eastAsia="Times New Roman" w:hAnsi="Arial" w:cs="Arial"/>
          <w:color w:val="000000"/>
          <w:sz w:val="21"/>
          <w:szCs w:val="21"/>
        </w:rPr>
        <w:t>Helps coordinate the SHRM/HRCI certification study groups.</w:t>
      </w:r>
    </w:p>
    <w:p w:rsidR="00437AA7" w:rsidRPr="00437AA7" w:rsidRDefault="00437AA7" w:rsidP="00437AA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37AA7">
        <w:rPr>
          <w:rFonts w:ascii="Arial" w:eastAsia="Times New Roman" w:hAnsi="Arial" w:cs="Arial"/>
          <w:color w:val="000000"/>
          <w:sz w:val="21"/>
          <w:szCs w:val="21"/>
        </w:rPr>
        <w:t>Make announcements about benefits of SHRM certification and/or provide newsletter copy or web site text on benefits.</w:t>
      </w:r>
    </w:p>
    <w:p w:rsidR="00437AA7" w:rsidRPr="00437AA7" w:rsidRDefault="00437AA7" w:rsidP="00437AA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37AA7">
        <w:rPr>
          <w:rFonts w:ascii="Arial" w:eastAsia="Times New Roman" w:hAnsi="Arial" w:cs="Arial"/>
          <w:color w:val="000000"/>
          <w:sz w:val="21"/>
          <w:szCs w:val="21"/>
        </w:rPr>
        <w:t>Provide information about the chapter’s SHRM certification study group at membership meetings, on chapter website, and chapter social media sites.</w:t>
      </w:r>
    </w:p>
    <w:p w:rsidR="00437AA7" w:rsidRPr="00437AA7" w:rsidRDefault="00437AA7" w:rsidP="00437AA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37AA7">
        <w:rPr>
          <w:rFonts w:ascii="Arial" w:eastAsia="Times New Roman" w:hAnsi="Arial" w:cs="Arial"/>
          <w:color w:val="000000"/>
          <w:sz w:val="21"/>
          <w:szCs w:val="21"/>
        </w:rPr>
        <w:t>If there is no chapter study group, provide information to members about alternative study methods.</w:t>
      </w:r>
    </w:p>
    <w:p w:rsidR="00437AA7" w:rsidRPr="00437AA7" w:rsidRDefault="00437AA7" w:rsidP="00437AA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37AA7">
        <w:rPr>
          <w:rFonts w:ascii="Arial" w:eastAsia="Times New Roman" w:hAnsi="Arial" w:cs="Arial"/>
          <w:color w:val="000000"/>
          <w:sz w:val="21"/>
          <w:szCs w:val="21"/>
        </w:rPr>
        <w:t>Recognize at meetings those who became SHRM certified through passing the test.</w:t>
      </w:r>
    </w:p>
    <w:p w:rsidR="00437AA7" w:rsidRPr="00437AA7" w:rsidRDefault="00437AA7" w:rsidP="00437AA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37AA7">
        <w:rPr>
          <w:rFonts w:ascii="Arial" w:eastAsia="Times New Roman" w:hAnsi="Arial" w:cs="Arial"/>
          <w:color w:val="000000"/>
          <w:sz w:val="21"/>
          <w:szCs w:val="21"/>
        </w:rPr>
        <w:t>Forward a list of known SHRM certified members to the chapter membership chair for publication and recognition.</w:t>
      </w:r>
    </w:p>
    <w:p w:rsidR="00437AA7" w:rsidRPr="00437AA7" w:rsidRDefault="00437AA7" w:rsidP="00437AA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37AA7">
        <w:rPr>
          <w:rFonts w:ascii="Arial" w:eastAsia="Times New Roman" w:hAnsi="Arial" w:cs="Arial"/>
          <w:color w:val="000000"/>
          <w:sz w:val="21"/>
          <w:szCs w:val="21"/>
        </w:rPr>
        <w:t>Provide information about recertification Professional Development Credits (PDCs) to members including online tracking program.</w:t>
      </w:r>
    </w:p>
    <w:p w:rsidR="00437AA7" w:rsidRPr="00437AA7" w:rsidRDefault="00437AA7" w:rsidP="00437AA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37AA7">
        <w:rPr>
          <w:rFonts w:ascii="Arial" w:eastAsia="Times New Roman" w:hAnsi="Arial" w:cs="Arial"/>
          <w:color w:val="000000"/>
          <w:sz w:val="21"/>
          <w:szCs w:val="21"/>
        </w:rPr>
        <w:t>Provide information about any changes in recertification requirements.</w:t>
      </w:r>
    </w:p>
    <w:p w:rsidR="00437AA7" w:rsidRPr="00437AA7" w:rsidRDefault="00437AA7" w:rsidP="00437AA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37AA7">
        <w:rPr>
          <w:rFonts w:ascii="Arial" w:eastAsia="Times New Roman" w:hAnsi="Arial" w:cs="Arial"/>
          <w:color w:val="000000"/>
          <w:sz w:val="21"/>
          <w:szCs w:val="21"/>
        </w:rPr>
        <w:t>Maintain communication with the state council certification director and SHRM staff as needed.</w:t>
      </w:r>
    </w:p>
    <w:p w:rsidR="00437AA7" w:rsidRPr="00437AA7" w:rsidRDefault="00437AA7" w:rsidP="00437AA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37AA7">
        <w:rPr>
          <w:rFonts w:ascii="Arial" w:eastAsia="Times New Roman" w:hAnsi="Arial" w:cs="Arial"/>
          <w:color w:val="000000"/>
          <w:sz w:val="21"/>
          <w:szCs w:val="21"/>
        </w:rPr>
        <w:t>Participate in SHRM Certification Core Leadership Area teleconferences/webcasts.</w:t>
      </w:r>
    </w:p>
    <w:p w:rsidR="00437AA7" w:rsidRPr="00437AA7" w:rsidRDefault="00437AA7" w:rsidP="00437AA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37AA7">
        <w:rPr>
          <w:rFonts w:ascii="Arial" w:eastAsia="Times New Roman" w:hAnsi="Arial" w:cs="Arial"/>
          <w:color w:val="000000"/>
          <w:sz w:val="21"/>
          <w:szCs w:val="21"/>
        </w:rPr>
        <w:t>Participate in the development and implementation of short-term and long-term strategic planning for the chapter.</w:t>
      </w:r>
    </w:p>
    <w:p w:rsidR="00437AA7" w:rsidRPr="00437AA7" w:rsidRDefault="00437AA7" w:rsidP="00437AA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37AA7">
        <w:rPr>
          <w:rFonts w:ascii="Arial" w:eastAsia="Times New Roman" w:hAnsi="Arial" w:cs="Arial"/>
          <w:color w:val="000000"/>
          <w:sz w:val="21"/>
          <w:szCs w:val="21"/>
        </w:rPr>
        <w:t>Represent the chapter in the human resource community.</w:t>
      </w:r>
    </w:p>
    <w:p w:rsidR="00380419" w:rsidRPr="00437AA7" w:rsidRDefault="00437AA7" w:rsidP="00437AA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437AA7">
        <w:rPr>
          <w:rFonts w:ascii="Arial" w:eastAsia="Times New Roman" w:hAnsi="Arial" w:cs="Arial"/>
          <w:color w:val="000000"/>
          <w:sz w:val="21"/>
          <w:szCs w:val="21"/>
        </w:rPr>
        <w:t>Attend all monthly membership and board of directors meetings.</w:t>
      </w:r>
    </w:p>
    <w:p w:rsidR="00437AA7" w:rsidRDefault="00437AA7" w:rsidP="00C323F1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C323F1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Resources Available:</w:t>
      </w:r>
    </w:p>
    <w:p w:rsidR="0043236F" w:rsidRPr="0043236F" w:rsidRDefault="0043236F" w:rsidP="0043236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3236F">
        <w:rPr>
          <w:rFonts w:ascii="Arial" w:eastAsia="Times New Roman" w:hAnsi="Arial" w:cs="Arial"/>
          <w:color w:val="000000"/>
          <w:sz w:val="21"/>
          <w:szCs w:val="21"/>
        </w:rPr>
        <w:t xml:space="preserve">SHRM supplies the following resources for chapter certification chairs on </w:t>
      </w:r>
      <w:hyperlink r:id="rId7" w:history="1">
        <w:r w:rsidRPr="00B2603F">
          <w:rPr>
            <w:rStyle w:val="Hyperlink"/>
            <w:rFonts w:ascii="Arial" w:eastAsia="Times New Roman" w:hAnsi="Arial" w:cs="Arial"/>
            <w:sz w:val="21"/>
            <w:szCs w:val="21"/>
          </w:rPr>
          <w:t>www.shrm.org/vlrc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bookmarkStart w:id="0" w:name="_GoBack"/>
      <w:bookmarkEnd w:id="0"/>
      <w:r w:rsidRPr="0043236F">
        <w:rPr>
          <w:rFonts w:ascii="Arial" w:eastAsia="Times New Roman" w:hAnsi="Arial" w:cs="Arial"/>
          <w:color w:val="000000"/>
          <w:sz w:val="21"/>
          <w:szCs w:val="21"/>
        </w:rPr>
        <w:t xml:space="preserve"> and/or  </w:t>
      </w:r>
      <w:hyperlink r:id="rId8" w:history="1">
        <w:r w:rsidRPr="00B2603F">
          <w:rPr>
            <w:rStyle w:val="Hyperlink"/>
            <w:rFonts w:ascii="Arial" w:eastAsia="Times New Roman" w:hAnsi="Arial" w:cs="Arial"/>
            <w:sz w:val="21"/>
            <w:szCs w:val="21"/>
          </w:rPr>
          <w:t>www.shrmcertification.org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43236F" w:rsidRPr="0043236F" w:rsidRDefault="0043236F" w:rsidP="0043236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3236F">
        <w:rPr>
          <w:rFonts w:ascii="Arial" w:eastAsia="Times New Roman" w:hAnsi="Arial" w:cs="Arial"/>
          <w:color w:val="000000"/>
          <w:sz w:val="21"/>
          <w:szCs w:val="21"/>
        </w:rPr>
        <w:t>Recorded SHRM Certification webinars</w:t>
      </w:r>
    </w:p>
    <w:p w:rsidR="0043236F" w:rsidRPr="0043236F" w:rsidRDefault="0043236F" w:rsidP="0043236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3236F">
        <w:rPr>
          <w:rFonts w:ascii="Arial" w:eastAsia="Times New Roman" w:hAnsi="Arial" w:cs="Arial"/>
          <w:color w:val="000000"/>
          <w:sz w:val="21"/>
          <w:szCs w:val="21"/>
        </w:rPr>
        <w:t>SHRM Certification Toolkit</w:t>
      </w:r>
    </w:p>
    <w:p w:rsidR="0043236F" w:rsidRPr="0043236F" w:rsidRDefault="0043236F" w:rsidP="0043236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3236F">
        <w:rPr>
          <w:rFonts w:ascii="Arial" w:eastAsia="Times New Roman" w:hAnsi="Arial" w:cs="Arial"/>
          <w:color w:val="000000"/>
          <w:sz w:val="21"/>
          <w:szCs w:val="21"/>
        </w:rPr>
        <w:t>Certification Handbook</w:t>
      </w:r>
    </w:p>
    <w:p w:rsidR="0043236F" w:rsidRPr="0043236F" w:rsidRDefault="0043236F" w:rsidP="0043236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3236F">
        <w:rPr>
          <w:rFonts w:ascii="Arial" w:eastAsia="Times New Roman" w:hAnsi="Arial" w:cs="Arial"/>
          <w:color w:val="000000"/>
          <w:sz w:val="21"/>
          <w:szCs w:val="21"/>
        </w:rPr>
        <w:t>Recertification Handbook</w:t>
      </w:r>
    </w:p>
    <w:p w:rsidR="0043236F" w:rsidRPr="0043236F" w:rsidRDefault="0043236F" w:rsidP="0043236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3236F">
        <w:rPr>
          <w:rFonts w:ascii="Arial" w:eastAsia="Times New Roman" w:hAnsi="Arial" w:cs="Arial"/>
          <w:color w:val="000000"/>
          <w:sz w:val="21"/>
          <w:szCs w:val="21"/>
        </w:rPr>
        <w:t>Resources for Chapter Study Groups</w:t>
      </w:r>
    </w:p>
    <w:p w:rsidR="0043236F" w:rsidRDefault="0043236F" w:rsidP="0043236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3236F">
        <w:rPr>
          <w:rFonts w:ascii="Arial" w:eastAsia="Times New Roman" w:hAnsi="Arial" w:cs="Arial"/>
          <w:color w:val="000000"/>
          <w:sz w:val="21"/>
          <w:szCs w:val="21"/>
        </w:rPr>
        <w:t>Preferred Provider Resources</w:t>
      </w:r>
    </w:p>
    <w:sectPr w:rsidR="0043236F" w:rsidSect="0043236F">
      <w:headerReference w:type="default" r:id="rId9"/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7B2" w:rsidRDefault="000A27B2" w:rsidP="000A27B2">
      <w:pPr>
        <w:spacing w:after="0" w:line="240" w:lineRule="auto"/>
      </w:pPr>
      <w:r>
        <w:separator/>
      </w:r>
    </w:p>
  </w:endnote>
  <w:endnote w:type="continuationSeparator" w:id="0">
    <w:p w:rsidR="000A27B2" w:rsidRDefault="000A27B2" w:rsidP="000A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7B2" w:rsidRDefault="000A27B2" w:rsidP="000A27B2">
      <w:pPr>
        <w:spacing w:after="0" w:line="240" w:lineRule="auto"/>
      </w:pPr>
      <w:r>
        <w:separator/>
      </w:r>
    </w:p>
  </w:footnote>
  <w:footnote w:type="continuationSeparator" w:id="0">
    <w:p w:rsidR="000A27B2" w:rsidRDefault="000A27B2" w:rsidP="000A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7B2" w:rsidRDefault="000A27B2">
    <w:pPr>
      <w:pStyle w:val="Header"/>
    </w:pPr>
    <w:r>
      <w:rPr>
        <w:noProof/>
      </w:rPr>
      <w:drawing>
        <wp:inline distT="0" distB="0" distL="0" distR="0">
          <wp:extent cx="3403397" cy="12472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cloneSHRMLogo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397" cy="1247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6C2A">
      <w:t xml:space="preserve">                               </w:t>
    </w:r>
    <w:r w:rsidR="00956C2A">
      <w:rPr>
        <w:noProof/>
      </w:rPr>
      <w:drawing>
        <wp:inline distT="0" distB="0" distL="0" distR="0">
          <wp:extent cx="1485900" cy="103765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RMLogo®_AFF_4C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367" cy="1072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331E"/>
    <w:multiLevelType w:val="hybridMultilevel"/>
    <w:tmpl w:val="4BD4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C1520"/>
    <w:multiLevelType w:val="hybridMultilevel"/>
    <w:tmpl w:val="2F88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537FF"/>
    <w:multiLevelType w:val="hybridMultilevel"/>
    <w:tmpl w:val="E8F495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1805E6"/>
    <w:multiLevelType w:val="hybridMultilevel"/>
    <w:tmpl w:val="D1E6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C2F3C"/>
    <w:multiLevelType w:val="hybridMultilevel"/>
    <w:tmpl w:val="88FA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B2"/>
    <w:rsid w:val="000A27B2"/>
    <w:rsid w:val="00380419"/>
    <w:rsid w:val="003E48D0"/>
    <w:rsid w:val="0043236F"/>
    <w:rsid w:val="00437AA7"/>
    <w:rsid w:val="00754A16"/>
    <w:rsid w:val="00956C2A"/>
    <w:rsid w:val="00C323F1"/>
    <w:rsid w:val="00E4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55F8BE-B7EC-4F1C-9A15-3C9E42CC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7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7B2"/>
  </w:style>
  <w:style w:type="paragraph" w:styleId="Footer">
    <w:name w:val="footer"/>
    <w:basedOn w:val="Normal"/>
    <w:link w:val="FooterChar"/>
    <w:uiPriority w:val="99"/>
    <w:unhideWhenUsed/>
    <w:rsid w:val="000A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7B2"/>
  </w:style>
  <w:style w:type="paragraph" w:styleId="ListParagraph">
    <w:name w:val="List Paragraph"/>
    <w:basedOn w:val="Normal"/>
    <w:uiPriority w:val="34"/>
    <w:qFormat/>
    <w:rsid w:val="00C323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A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rmcertifica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rm.org/vl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Kaela J [HR XT]</dc:creator>
  <cp:keywords/>
  <dc:description/>
  <cp:lastModifiedBy>Black, Kaela J [HR XT]</cp:lastModifiedBy>
  <cp:revision>2</cp:revision>
  <dcterms:created xsi:type="dcterms:W3CDTF">2018-08-09T04:30:00Z</dcterms:created>
  <dcterms:modified xsi:type="dcterms:W3CDTF">2018-08-09T04:30:00Z</dcterms:modified>
</cp:coreProperties>
</file>